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EF" w:rsidRPr="00D828BA" w:rsidRDefault="00D828BA" w:rsidP="00C514EF">
      <w:pPr>
        <w:spacing w:after="0" w:line="240" w:lineRule="auto"/>
        <w:jc w:val="both"/>
        <w:rPr>
          <w:rFonts w:ascii="Arial" w:eastAsia="Times New Roman" w:hAnsi="Arial" w:cs="Arial"/>
          <w:b/>
          <w:sz w:val="28"/>
          <w:szCs w:val="28"/>
          <w:lang w:val="en" w:eastAsia="en-GB"/>
        </w:rPr>
      </w:pPr>
      <w:r w:rsidRPr="00D828BA">
        <w:rPr>
          <w:rFonts w:ascii="Arial" w:eastAsia="Times New Roman" w:hAnsi="Arial" w:cs="Arial"/>
          <w:b/>
          <w:sz w:val="28"/>
          <w:szCs w:val="28"/>
          <w:lang w:val="en" w:eastAsia="en-GB"/>
        </w:rPr>
        <w:t>Case Studie</w:t>
      </w:r>
      <w:bookmarkStart w:id="0" w:name="_GoBack"/>
      <w:bookmarkEnd w:id="0"/>
      <w:r w:rsidRPr="00D828BA">
        <w:rPr>
          <w:rFonts w:ascii="Arial" w:eastAsia="Times New Roman" w:hAnsi="Arial" w:cs="Arial"/>
          <w:b/>
          <w:sz w:val="28"/>
          <w:szCs w:val="28"/>
          <w:lang w:val="en" w:eastAsia="en-GB"/>
        </w:rPr>
        <w:t>s</w:t>
      </w:r>
    </w:p>
    <w:p w:rsidR="00D828BA" w:rsidRPr="007F55FA" w:rsidRDefault="00D828BA" w:rsidP="00C514EF">
      <w:pPr>
        <w:spacing w:after="0" w:line="240" w:lineRule="auto"/>
        <w:jc w:val="both"/>
        <w:rPr>
          <w:rFonts w:ascii="Arial" w:eastAsia="Times New Roman" w:hAnsi="Arial" w:cs="Arial"/>
          <w:b/>
          <w:lang w:val="en" w:eastAsia="en-GB"/>
        </w:rPr>
      </w:pPr>
    </w:p>
    <w:p w:rsidR="00C445F7" w:rsidRPr="007F55FA" w:rsidRDefault="00986582" w:rsidP="00986582">
      <w:pPr>
        <w:shd w:val="clear" w:color="auto" w:fill="FFFFFF"/>
        <w:spacing w:after="150" w:line="240" w:lineRule="auto"/>
        <w:jc w:val="both"/>
        <w:rPr>
          <w:rFonts w:ascii="Arial" w:eastAsia="Times New Roman" w:hAnsi="Arial" w:cs="Arial"/>
          <w:color w:val="000000"/>
          <w:spacing w:val="3"/>
          <w:lang w:val="en" w:eastAsia="en-GB"/>
        </w:rPr>
      </w:pPr>
      <w:r w:rsidRPr="007F55FA">
        <w:rPr>
          <w:rFonts w:ascii="Arial" w:eastAsia="Times New Roman" w:hAnsi="Arial" w:cs="Arial"/>
          <w:color w:val="000000"/>
          <w:spacing w:val="3"/>
          <w:u w:val="single"/>
          <w:lang w:val="en" w:eastAsia="en-GB"/>
        </w:rPr>
        <w:t xml:space="preserve">Durham </w:t>
      </w:r>
      <w:r w:rsidR="00F04BE4" w:rsidRPr="007F55FA">
        <w:rPr>
          <w:rFonts w:ascii="Arial" w:eastAsia="Times New Roman" w:hAnsi="Arial" w:cs="Arial"/>
          <w:color w:val="000000"/>
          <w:spacing w:val="3"/>
          <w:u w:val="single"/>
          <w:lang w:val="en" w:eastAsia="en-GB"/>
        </w:rPr>
        <w:t xml:space="preserve">County </w:t>
      </w:r>
      <w:r w:rsidRPr="007F55FA">
        <w:rPr>
          <w:rFonts w:ascii="Arial" w:eastAsia="Times New Roman" w:hAnsi="Arial" w:cs="Arial"/>
          <w:color w:val="000000"/>
          <w:spacing w:val="3"/>
          <w:u w:val="single"/>
          <w:lang w:val="en" w:eastAsia="en-GB"/>
        </w:rPr>
        <w:t>Council</w:t>
      </w:r>
      <w:r w:rsidRPr="007F55FA">
        <w:rPr>
          <w:rFonts w:ascii="Arial" w:eastAsia="Times New Roman" w:hAnsi="Arial" w:cs="Arial"/>
          <w:color w:val="000000"/>
          <w:spacing w:val="3"/>
          <w:lang w:val="en" w:eastAsia="en-GB"/>
        </w:rPr>
        <w:t xml:space="preserve"> in partnership with nine other organ</w:t>
      </w:r>
      <w:r w:rsidR="00284F82" w:rsidRPr="007F55FA">
        <w:rPr>
          <w:rFonts w:ascii="Arial" w:eastAsia="Times New Roman" w:hAnsi="Arial" w:cs="Arial"/>
          <w:color w:val="000000"/>
          <w:spacing w:val="3"/>
          <w:lang w:val="en" w:eastAsia="en-GB"/>
        </w:rPr>
        <w:t>isa</w:t>
      </w:r>
      <w:r w:rsidRPr="007F55FA">
        <w:rPr>
          <w:rFonts w:ascii="Arial" w:eastAsia="Times New Roman" w:hAnsi="Arial" w:cs="Arial"/>
          <w:color w:val="000000"/>
          <w:spacing w:val="3"/>
          <w:lang w:val="en" w:eastAsia="en-GB"/>
        </w:rPr>
        <w:t xml:space="preserve">tion has developed a dedicated programme for young people who are NEET called </w:t>
      </w:r>
      <w:hyperlink r:id="rId8" w:history="1">
        <w:r w:rsidRPr="007F55FA">
          <w:rPr>
            <w:rStyle w:val="Hyperlink"/>
            <w:rFonts w:ascii="Arial" w:eastAsia="Times New Roman" w:hAnsi="Arial" w:cs="Arial"/>
            <w:spacing w:val="3"/>
            <w:lang w:val="en" w:eastAsia="en-GB"/>
          </w:rPr>
          <w:t>Durham Works</w:t>
        </w:r>
      </w:hyperlink>
      <w:r w:rsidRPr="007F55FA">
        <w:rPr>
          <w:rFonts w:ascii="Arial" w:eastAsia="Times New Roman" w:hAnsi="Arial" w:cs="Arial"/>
          <w:color w:val="000000"/>
          <w:spacing w:val="3"/>
          <w:lang w:val="en" w:eastAsia="en-GB"/>
        </w:rPr>
        <w:t xml:space="preserve">. The programme aims to support 10,000 young people by July 2021, with a tailored service. This includes 1-2-1 support, help in finding and securing learning and employment opportunities and housing and in work support. </w:t>
      </w:r>
    </w:p>
    <w:p w:rsidR="00C44AB6" w:rsidRPr="007F55FA" w:rsidRDefault="00C514EF" w:rsidP="00C514EF">
      <w:pPr>
        <w:spacing w:after="0" w:line="240" w:lineRule="auto"/>
        <w:jc w:val="both"/>
        <w:rPr>
          <w:rFonts w:ascii="Arial" w:hAnsi="Arial" w:cs="Arial"/>
        </w:rPr>
      </w:pPr>
      <w:r w:rsidRPr="007F55FA">
        <w:rPr>
          <w:rFonts w:ascii="Arial" w:hAnsi="Arial" w:cs="Arial"/>
          <w:u w:val="single"/>
        </w:rPr>
        <w:t>Essex County Council</w:t>
      </w:r>
      <w:r w:rsidRPr="007F55FA">
        <w:rPr>
          <w:rFonts w:ascii="Arial" w:hAnsi="Arial" w:cs="Arial"/>
        </w:rPr>
        <w:t xml:space="preserve"> in partnership with Essex Employment and Skills Board has developed a careers information brand called “</w:t>
      </w:r>
      <w:hyperlink r:id="rId9" w:history="1">
        <w:r w:rsidRPr="007F55FA">
          <w:rPr>
            <w:rStyle w:val="Hyperlink"/>
            <w:rFonts w:ascii="Arial" w:hAnsi="Arial" w:cs="Arial"/>
          </w:rPr>
          <w:t>What’s Your Thing’</w:t>
        </w:r>
      </w:hyperlink>
      <w:r w:rsidRPr="007F55FA">
        <w:rPr>
          <w:rFonts w:ascii="Arial" w:hAnsi="Arial" w:cs="Arial"/>
        </w:rPr>
        <w:t xml:space="preserve">. The careers guide informs residents on the wealth of opportunities on offer in the key growth sectors. The careers booklet has been delivered to over </w:t>
      </w:r>
      <w:r w:rsidR="00CE5BDE" w:rsidRPr="007F55FA">
        <w:rPr>
          <w:rFonts w:ascii="Arial" w:hAnsi="Arial" w:cs="Arial"/>
        </w:rPr>
        <w:t>40,000 students in schools and colleges over the past 2 years</w:t>
      </w:r>
      <w:r w:rsidR="00E435BC" w:rsidRPr="007F55FA">
        <w:rPr>
          <w:rFonts w:ascii="Arial" w:hAnsi="Arial" w:cs="Arial"/>
        </w:rPr>
        <w:t>. The booklet has now for wider access and evaluation. The</w:t>
      </w:r>
      <w:r w:rsidRPr="007F55FA">
        <w:rPr>
          <w:rFonts w:ascii="Arial" w:hAnsi="Arial" w:cs="Arial"/>
        </w:rPr>
        <w:t xml:space="preserve"> Board also delivers the Education and Industry STEM programme to promote careers in the growth sectors to young people.</w:t>
      </w:r>
      <w:r w:rsidR="00E42298" w:rsidRPr="007F55FA">
        <w:rPr>
          <w:rFonts w:ascii="Arial" w:hAnsi="Arial" w:cs="Arial"/>
        </w:rPr>
        <w:t xml:space="preserve"> </w:t>
      </w:r>
    </w:p>
    <w:p w:rsidR="00894538" w:rsidRPr="007F55FA" w:rsidRDefault="00894538" w:rsidP="00C514EF">
      <w:pPr>
        <w:spacing w:after="0" w:line="240" w:lineRule="auto"/>
        <w:jc w:val="both"/>
        <w:rPr>
          <w:rFonts w:ascii="Arial" w:hAnsi="Arial" w:cs="Arial"/>
          <w:u w:val="single"/>
        </w:rPr>
      </w:pPr>
    </w:p>
    <w:p w:rsidR="00C44AB6" w:rsidRPr="007F55FA" w:rsidRDefault="00C44AB6" w:rsidP="00C514EF">
      <w:pPr>
        <w:spacing w:after="0" w:line="240" w:lineRule="auto"/>
        <w:jc w:val="both"/>
        <w:rPr>
          <w:rFonts w:ascii="Arial" w:eastAsia="Times New Roman" w:hAnsi="Arial" w:cs="Arial"/>
          <w:color w:val="0070C0"/>
          <w:lang w:val="en" w:eastAsia="en-GB"/>
        </w:rPr>
      </w:pPr>
      <w:r w:rsidRPr="007F55FA">
        <w:rPr>
          <w:rFonts w:ascii="Arial" w:hAnsi="Arial" w:cs="Arial"/>
          <w:u w:val="single"/>
        </w:rPr>
        <w:t>Greate</w:t>
      </w:r>
      <w:r w:rsidR="006422F4" w:rsidRPr="007F55FA">
        <w:rPr>
          <w:rFonts w:ascii="Arial" w:hAnsi="Arial" w:cs="Arial"/>
          <w:u w:val="single"/>
        </w:rPr>
        <w:t>r Manchester Combined Authority</w:t>
      </w:r>
      <w:r w:rsidR="002C7715" w:rsidRPr="007F55FA">
        <w:rPr>
          <w:rFonts w:ascii="Arial" w:hAnsi="Arial" w:cs="Arial"/>
          <w:u w:val="single"/>
        </w:rPr>
        <w:t xml:space="preserve"> (GMCA)</w:t>
      </w:r>
      <w:r w:rsidR="006422F4" w:rsidRPr="007F55FA">
        <w:rPr>
          <w:rFonts w:ascii="Arial" w:hAnsi="Arial" w:cs="Arial"/>
        </w:rPr>
        <w:t xml:space="preserve"> </w:t>
      </w:r>
      <w:r w:rsidR="006422F4" w:rsidRPr="007F55FA">
        <w:rPr>
          <w:rFonts w:ascii="Arial" w:eastAsia="Times New Roman" w:hAnsi="Arial" w:cs="Arial"/>
          <w:lang w:val="en" w:eastAsia="en-GB"/>
        </w:rPr>
        <w:t xml:space="preserve">is piloting a number of initiatives to support young people into training and employment. One of the projects is a </w:t>
      </w:r>
      <w:hyperlink r:id="rId10" w:history="1">
        <w:r w:rsidR="006422F4" w:rsidRPr="007F55FA">
          <w:rPr>
            <w:rStyle w:val="Hyperlink"/>
            <w:rFonts w:ascii="Arial" w:eastAsia="Times New Roman" w:hAnsi="Arial" w:cs="Arial"/>
            <w:lang w:val="en" w:eastAsia="en-GB"/>
          </w:rPr>
          <w:t>UCAS style</w:t>
        </w:r>
      </w:hyperlink>
      <w:r w:rsidR="006422F4" w:rsidRPr="007F55FA">
        <w:rPr>
          <w:rFonts w:ascii="Arial" w:eastAsia="Times New Roman" w:hAnsi="Arial" w:cs="Arial"/>
          <w:lang w:val="en" w:eastAsia="en-GB"/>
        </w:rPr>
        <w:t xml:space="preserve"> portal </w:t>
      </w:r>
      <w:r w:rsidR="004E68B7" w:rsidRPr="007F55FA">
        <w:rPr>
          <w:rFonts w:ascii="Arial" w:eastAsia="Times New Roman" w:hAnsi="Arial" w:cs="Arial"/>
          <w:lang w:val="en" w:eastAsia="en-GB"/>
        </w:rPr>
        <w:t xml:space="preserve">to help young people </w:t>
      </w:r>
      <w:r w:rsidR="006422F4" w:rsidRPr="007F55FA">
        <w:rPr>
          <w:rFonts w:ascii="Arial" w:eastAsia="Times New Roman" w:hAnsi="Arial" w:cs="Arial"/>
          <w:lang w:val="en" w:eastAsia="en-GB"/>
        </w:rPr>
        <w:t>access apprenticeships, technical training or other employment opportunities</w:t>
      </w:r>
      <w:r w:rsidR="004E68B7" w:rsidRPr="007F55FA">
        <w:rPr>
          <w:rFonts w:ascii="Arial" w:eastAsia="Times New Roman" w:hAnsi="Arial" w:cs="Arial"/>
          <w:lang w:val="en" w:eastAsia="en-GB"/>
        </w:rPr>
        <w:t xml:space="preserve">. This will be launched later this year. </w:t>
      </w:r>
      <w:r w:rsidR="002C7715" w:rsidRPr="007F55FA">
        <w:rPr>
          <w:rFonts w:ascii="Arial" w:eastAsia="Times New Roman" w:hAnsi="Arial" w:cs="Arial"/>
          <w:lang w:val="en" w:eastAsia="en-GB"/>
        </w:rPr>
        <w:t>GMCA is also supporting T Level pilots ahead of the 2020 launch by providing Industrial Placements.</w:t>
      </w:r>
      <w:r w:rsidR="007F475C" w:rsidRPr="007F55FA">
        <w:rPr>
          <w:rFonts w:ascii="Arial" w:eastAsia="Times New Roman" w:hAnsi="Arial" w:cs="Arial"/>
          <w:lang w:val="en" w:eastAsia="en-GB"/>
        </w:rPr>
        <w:t xml:space="preserve"> </w:t>
      </w:r>
    </w:p>
    <w:p w:rsidR="002C7715" w:rsidRPr="007F55FA" w:rsidRDefault="002C7715" w:rsidP="00C514EF">
      <w:pPr>
        <w:spacing w:after="0" w:line="240" w:lineRule="auto"/>
        <w:jc w:val="both"/>
        <w:rPr>
          <w:rFonts w:ascii="Arial" w:eastAsia="Times New Roman" w:hAnsi="Arial" w:cs="Arial"/>
          <w:lang w:val="en" w:eastAsia="en-GB"/>
        </w:rPr>
      </w:pPr>
    </w:p>
    <w:p w:rsidR="008B6A14" w:rsidRPr="007F55FA" w:rsidRDefault="008B6A14" w:rsidP="00C514EF">
      <w:pPr>
        <w:spacing w:after="0" w:line="240" w:lineRule="auto"/>
        <w:jc w:val="both"/>
        <w:rPr>
          <w:rFonts w:ascii="Arial" w:eastAsia="Times New Roman" w:hAnsi="Arial" w:cs="Arial"/>
          <w:color w:val="FF0000"/>
          <w:lang w:val="en" w:eastAsia="en-GB"/>
        </w:rPr>
      </w:pPr>
      <w:r w:rsidRPr="007F55FA">
        <w:rPr>
          <w:rFonts w:ascii="Arial" w:eastAsia="Times New Roman" w:hAnsi="Arial" w:cs="Arial"/>
          <w:u w:val="single"/>
          <w:lang w:val="en" w:eastAsia="en-GB"/>
        </w:rPr>
        <w:t>London Council’s</w:t>
      </w:r>
      <w:r w:rsidRPr="007F55FA">
        <w:rPr>
          <w:rFonts w:ascii="Arial" w:eastAsia="Times New Roman" w:hAnsi="Arial" w:cs="Arial"/>
          <w:lang w:val="en" w:eastAsia="en-GB"/>
        </w:rPr>
        <w:t xml:space="preserve"> </w:t>
      </w:r>
      <w:hyperlink r:id="rId11" w:history="1">
        <w:r w:rsidRPr="007F55FA">
          <w:rPr>
            <w:rStyle w:val="Hyperlink"/>
            <w:rFonts w:ascii="Arial" w:eastAsia="Times New Roman" w:hAnsi="Arial" w:cs="Arial"/>
            <w:lang w:val="en" w:eastAsia="en-GB"/>
          </w:rPr>
          <w:t>Skills Match</w:t>
        </w:r>
      </w:hyperlink>
      <w:r w:rsidRPr="007F55FA">
        <w:rPr>
          <w:rFonts w:ascii="Arial" w:eastAsia="Times New Roman" w:hAnsi="Arial" w:cs="Arial"/>
          <w:lang w:val="en" w:eastAsia="en-GB"/>
        </w:rPr>
        <w:t xml:space="preserve"> is an interactive tool which allows the visual exploration of the relationship between skills supply and employer demand in London up to 2020. It brings together skill data and labour market data (at level 3 and below), enabling practitioners and employers to take an intelligence-led, geographically–specific approach to addressing youth unemployment in London.</w:t>
      </w:r>
      <w:r w:rsidR="00E42298" w:rsidRPr="007F55FA">
        <w:rPr>
          <w:rFonts w:ascii="Arial" w:eastAsia="Times New Roman" w:hAnsi="Arial" w:cs="Arial"/>
          <w:lang w:val="en" w:eastAsia="en-GB"/>
        </w:rPr>
        <w:t xml:space="preserve"> </w:t>
      </w:r>
    </w:p>
    <w:p w:rsidR="00C514EF" w:rsidRPr="007F55FA" w:rsidRDefault="00C514EF" w:rsidP="00C514EF">
      <w:pPr>
        <w:spacing w:after="0" w:line="240" w:lineRule="auto"/>
        <w:jc w:val="both"/>
        <w:rPr>
          <w:rFonts w:ascii="Arial" w:eastAsia="Times New Roman" w:hAnsi="Arial" w:cs="Arial"/>
          <w:lang w:val="en" w:eastAsia="en-GB"/>
        </w:rPr>
      </w:pPr>
    </w:p>
    <w:p w:rsidR="00C514EF" w:rsidRPr="007F55FA" w:rsidRDefault="00C514EF" w:rsidP="00C514EF">
      <w:pPr>
        <w:contextualSpacing/>
        <w:jc w:val="both"/>
        <w:rPr>
          <w:rFonts w:ascii="Arial" w:hAnsi="Arial" w:cs="Arial"/>
          <w:color w:val="0070C0"/>
        </w:rPr>
      </w:pPr>
      <w:r w:rsidRPr="007F55FA">
        <w:rPr>
          <w:rFonts w:ascii="Arial" w:hAnsi="Arial" w:cs="Arial"/>
          <w:u w:val="single"/>
        </w:rPr>
        <w:t>Medway Council</w:t>
      </w:r>
      <w:r w:rsidRPr="007F55FA">
        <w:rPr>
          <w:rFonts w:ascii="Arial" w:hAnsi="Arial" w:cs="Arial"/>
        </w:rPr>
        <w:t xml:space="preserve"> has a specialist</w:t>
      </w:r>
      <w:r w:rsidR="00375594" w:rsidRPr="007F55FA">
        <w:rPr>
          <w:rFonts w:ascii="Arial" w:hAnsi="Arial" w:cs="Arial"/>
        </w:rPr>
        <w:t xml:space="preserve"> team </w:t>
      </w:r>
      <w:hyperlink r:id="rId12" w:history="1">
        <w:r w:rsidR="00375594" w:rsidRPr="007F55FA">
          <w:rPr>
            <w:rStyle w:val="Hyperlink"/>
            <w:rFonts w:ascii="Arial" w:hAnsi="Arial" w:cs="Arial"/>
          </w:rPr>
          <w:t>Medway Local Offer</w:t>
        </w:r>
      </w:hyperlink>
      <w:r w:rsidR="00375594" w:rsidRPr="007F55FA">
        <w:rPr>
          <w:rFonts w:ascii="Arial" w:hAnsi="Arial" w:cs="Arial"/>
        </w:rPr>
        <w:t xml:space="preserve">, </w:t>
      </w:r>
      <w:r w:rsidRPr="007F55FA">
        <w:rPr>
          <w:rFonts w:ascii="Arial" w:hAnsi="Arial" w:cs="Arial"/>
        </w:rPr>
        <w:t>which provides 1-2-1 support for young people who are NEET, youth offenders or those with special educational needs. They work closely with education and training providers to support young people into jobs. As a result of a number of interventions, NEETs fell by almost a fifth (17.5 per cent) in December 2018 to February 2019, compared to the same period in 2017/2018.</w:t>
      </w:r>
      <w:r w:rsidR="00E42298" w:rsidRPr="007F55FA">
        <w:rPr>
          <w:rFonts w:ascii="Arial" w:hAnsi="Arial" w:cs="Arial"/>
        </w:rPr>
        <w:t xml:space="preserve"> </w:t>
      </w:r>
    </w:p>
    <w:p w:rsidR="00C44AB6" w:rsidRPr="007F55FA" w:rsidRDefault="00C44AB6" w:rsidP="00C514EF">
      <w:pPr>
        <w:contextualSpacing/>
        <w:jc w:val="both"/>
        <w:rPr>
          <w:rFonts w:ascii="Arial" w:hAnsi="Arial" w:cs="Arial"/>
          <w:color w:val="0070C0"/>
        </w:rPr>
      </w:pPr>
    </w:p>
    <w:p w:rsidR="00C44AB6" w:rsidRPr="007F55FA" w:rsidRDefault="006422F4" w:rsidP="00C514EF">
      <w:pPr>
        <w:contextualSpacing/>
        <w:jc w:val="both"/>
        <w:rPr>
          <w:rFonts w:ascii="Arial" w:hAnsi="Arial" w:cs="Arial"/>
          <w:color w:val="FF0000"/>
        </w:rPr>
      </w:pPr>
      <w:r w:rsidRPr="007F55FA">
        <w:rPr>
          <w:rFonts w:ascii="Arial" w:hAnsi="Arial" w:cs="Arial"/>
          <w:u w:val="single"/>
          <w:lang w:val="en"/>
        </w:rPr>
        <w:t xml:space="preserve">Norfolk County Council </w:t>
      </w:r>
      <w:r w:rsidR="00E435BC" w:rsidRPr="007F55FA">
        <w:rPr>
          <w:rFonts w:ascii="Arial" w:hAnsi="Arial" w:cs="Arial"/>
        </w:rPr>
        <w:t>is involved with a range of programmes to support young people, including NEETs and disadvantaged groups. A de</w:t>
      </w:r>
      <w:r w:rsidR="00C44AB6" w:rsidRPr="007F55FA">
        <w:rPr>
          <w:rFonts w:ascii="Arial" w:hAnsi="Arial" w:cs="Arial"/>
        </w:rPr>
        <w:t>dicated careers website</w:t>
      </w:r>
      <w:r w:rsidRPr="007F55FA">
        <w:rPr>
          <w:rFonts w:ascii="Arial" w:hAnsi="Arial" w:cs="Arial"/>
        </w:rPr>
        <w:t xml:space="preserve"> </w:t>
      </w:r>
      <w:hyperlink r:id="rId13" w:history="1">
        <w:r w:rsidRPr="007F55FA">
          <w:rPr>
            <w:rStyle w:val="Hyperlink"/>
            <w:rFonts w:ascii="Arial" w:hAnsi="Arial" w:cs="Arial"/>
          </w:rPr>
          <w:t>HelpYouChoose</w:t>
        </w:r>
      </w:hyperlink>
      <w:r w:rsidR="00E435BC" w:rsidRPr="007F55FA">
        <w:rPr>
          <w:rFonts w:ascii="Arial" w:hAnsi="Arial" w:cs="Arial"/>
        </w:rPr>
        <w:t xml:space="preserve"> offers support to school pupils from year</w:t>
      </w:r>
      <w:r w:rsidR="00284F82" w:rsidRPr="007F55FA">
        <w:rPr>
          <w:rFonts w:ascii="Arial" w:hAnsi="Arial" w:cs="Arial"/>
        </w:rPr>
        <w:t xml:space="preserve"> 8 onwards on careers, education, training and employment, including apprenticeships. </w:t>
      </w:r>
    </w:p>
    <w:p w:rsidR="008B6A14" w:rsidRPr="007F55FA" w:rsidRDefault="008B6A14" w:rsidP="00C514EF">
      <w:pPr>
        <w:spacing w:after="0" w:line="240" w:lineRule="auto"/>
        <w:jc w:val="both"/>
        <w:rPr>
          <w:rFonts w:ascii="Arial" w:eastAsia="Times New Roman" w:hAnsi="Arial" w:cs="Arial"/>
          <w:lang w:val="en" w:eastAsia="en-GB"/>
        </w:rPr>
      </w:pPr>
    </w:p>
    <w:p w:rsidR="00894538" w:rsidRPr="007F55FA" w:rsidRDefault="00CA3257" w:rsidP="00C514EF">
      <w:pPr>
        <w:autoSpaceDE w:val="0"/>
        <w:autoSpaceDN w:val="0"/>
        <w:adjustRightInd w:val="0"/>
        <w:spacing w:after="0" w:line="240" w:lineRule="auto"/>
        <w:jc w:val="both"/>
        <w:rPr>
          <w:rFonts w:ascii="Arial" w:hAnsi="Arial" w:cs="Arial"/>
        </w:rPr>
      </w:pPr>
      <w:r w:rsidRPr="007F55FA">
        <w:rPr>
          <w:rFonts w:ascii="Arial" w:hAnsi="Arial" w:cs="Arial"/>
          <w:u w:val="single"/>
          <w:lang w:val="en"/>
        </w:rPr>
        <w:t>Nottingham</w:t>
      </w:r>
      <w:r w:rsidR="00591BBA" w:rsidRPr="007F55FA">
        <w:rPr>
          <w:rFonts w:ascii="Arial" w:hAnsi="Arial" w:cs="Arial"/>
          <w:u w:val="single"/>
          <w:lang w:val="en"/>
        </w:rPr>
        <w:t xml:space="preserve"> City</w:t>
      </w:r>
      <w:r w:rsidRPr="007F55FA">
        <w:rPr>
          <w:rFonts w:ascii="Arial" w:hAnsi="Arial" w:cs="Arial"/>
          <w:u w:val="single"/>
          <w:lang w:val="en"/>
        </w:rPr>
        <w:t xml:space="preserve"> </w:t>
      </w:r>
      <w:r w:rsidR="008B6A14" w:rsidRPr="007F55FA">
        <w:rPr>
          <w:rFonts w:ascii="Arial" w:hAnsi="Arial" w:cs="Arial"/>
          <w:u w:val="single"/>
          <w:lang w:val="en"/>
        </w:rPr>
        <w:t xml:space="preserve">Council </w:t>
      </w:r>
      <w:r w:rsidR="008B6A14" w:rsidRPr="007F55FA">
        <w:rPr>
          <w:rFonts w:ascii="Arial" w:hAnsi="Arial" w:cs="Arial"/>
          <w:lang w:val="en"/>
        </w:rPr>
        <w:t xml:space="preserve">has set up a partnership with </w:t>
      </w:r>
      <w:hyperlink r:id="rId14" w:history="1">
        <w:r w:rsidR="008B6A14" w:rsidRPr="007F55FA">
          <w:rPr>
            <w:rStyle w:val="Hyperlink"/>
            <w:rFonts w:ascii="Arial" w:hAnsi="Arial" w:cs="Arial"/>
            <w:color w:val="0070C0"/>
          </w:rPr>
          <w:t>Futures</w:t>
        </w:r>
      </w:hyperlink>
      <w:r w:rsidR="008B6A14" w:rsidRPr="007F55FA">
        <w:rPr>
          <w:rFonts w:ascii="Arial" w:hAnsi="Arial" w:cs="Arial"/>
        </w:rPr>
        <w:t xml:space="preserve"> to deliver employment and skills services across the city. As part of this</w:t>
      </w:r>
      <w:r w:rsidR="00961071" w:rsidRPr="007F55FA">
        <w:rPr>
          <w:rFonts w:ascii="Arial" w:hAnsi="Arial" w:cs="Arial"/>
        </w:rPr>
        <w:t xml:space="preserve"> initiative</w:t>
      </w:r>
      <w:r w:rsidR="008B6A14" w:rsidRPr="007F55FA">
        <w:rPr>
          <w:rFonts w:ascii="Arial" w:hAnsi="Arial" w:cs="Arial"/>
        </w:rPr>
        <w:t xml:space="preserve"> the </w:t>
      </w:r>
      <w:r w:rsidR="00C514EF" w:rsidRPr="007F55FA">
        <w:rPr>
          <w:rFonts w:ascii="Arial" w:hAnsi="Arial" w:cs="Arial"/>
        </w:rPr>
        <w:t>c</w:t>
      </w:r>
      <w:r w:rsidR="008B6A14" w:rsidRPr="007F55FA">
        <w:rPr>
          <w:rFonts w:ascii="Arial" w:hAnsi="Arial" w:cs="Arial"/>
        </w:rPr>
        <w:t>ouncil funds Futures to support those who are at risk of or who are NEET. Nottingham, as a result of this intervention, continues to have low NEET levels amongst all 16-18 year olds</w:t>
      </w:r>
      <w:r w:rsidR="0033382B" w:rsidRPr="007F55FA">
        <w:rPr>
          <w:rFonts w:ascii="Arial" w:hAnsi="Arial" w:cs="Arial"/>
        </w:rPr>
        <w:t>.</w:t>
      </w:r>
    </w:p>
    <w:p w:rsidR="0033382B" w:rsidRPr="007F55FA" w:rsidRDefault="0033382B" w:rsidP="00C514EF">
      <w:pPr>
        <w:autoSpaceDE w:val="0"/>
        <w:autoSpaceDN w:val="0"/>
        <w:adjustRightInd w:val="0"/>
        <w:spacing w:after="0" w:line="240" w:lineRule="auto"/>
        <w:jc w:val="both"/>
        <w:rPr>
          <w:rFonts w:ascii="Arial" w:hAnsi="Arial" w:cs="Arial"/>
        </w:rPr>
      </w:pPr>
    </w:p>
    <w:p w:rsidR="00F744D9" w:rsidRPr="007F55FA" w:rsidRDefault="00C514EF" w:rsidP="00C514EF">
      <w:pPr>
        <w:pStyle w:val="NoSpacing"/>
        <w:jc w:val="both"/>
      </w:pPr>
      <w:r w:rsidRPr="007F55FA">
        <w:rPr>
          <w:u w:val="single"/>
        </w:rPr>
        <w:t xml:space="preserve">Sefton Council </w:t>
      </w:r>
      <w:r w:rsidRPr="007F55FA">
        <w:t xml:space="preserve">offers young people who have not been engaged in education, learning or work to gain employment opportunities as part of the council’s new </w:t>
      </w:r>
      <w:hyperlink r:id="rId15" w:history="1">
        <w:r w:rsidRPr="007F55FA">
          <w:rPr>
            <w:rStyle w:val="Hyperlink"/>
          </w:rPr>
          <w:t>‘Ways to Work’</w:t>
        </w:r>
      </w:hyperlink>
      <w:r w:rsidRPr="007F55FA">
        <w:t xml:space="preserve"> project. The council offers businesses with the opportunity to enhance their workforce by offering funded jobs to local unemployment residents or residents who are NEET. There is also support for young people from disadvantaged family backgrounds and those who have been previously in care or young people with offending orders or court disposals.</w:t>
      </w:r>
      <w:r w:rsidR="00986582" w:rsidRPr="007F55FA">
        <w:t xml:space="preserve"> </w:t>
      </w:r>
    </w:p>
    <w:p w:rsidR="00894538" w:rsidRPr="007F55FA" w:rsidRDefault="00894538" w:rsidP="00C514EF">
      <w:pPr>
        <w:pStyle w:val="NoSpacing"/>
        <w:jc w:val="both"/>
        <w:rPr>
          <w:u w:val="single"/>
        </w:rPr>
      </w:pPr>
    </w:p>
    <w:p w:rsidR="008B6A14" w:rsidRPr="007F55FA" w:rsidRDefault="00F744D9" w:rsidP="00894538">
      <w:pPr>
        <w:pStyle w:val="NoSpacing"/>
        <w:jc w:val="both"/>
      </w:pPr>
      <w:r w:rsidRPr="007F55FA">
        <w:rPr>
          <w:u w:val="single"/>
        </w:rPr>
        <w:lastRenderedPageBreak/>
        <w:t>Somerset</w:t>
      </w:r>
      <w:r w:rsidR="00D9277F" w:rsidRPr="007F55FA">
        <w:rPr>
          <w:u w:val="single"/>
        </w:rPr>
        <w:t xml:space="preserve"> County Council</w:t>
      </w:r>
      <w:r w:rsidR="00D9277F" w:rsidRPr="007F55FA">
        <w:t xml:space="preserve"> has developed a series of ‘</w:t>
      </w:r>
      <w:hyperlink r:id="rId16" w:history="1">
        <w:r w:rsidR="00D9277F" w:rsidRPr="007F55FA">
          <w:rPr>
            <w:rStyle w:val="Hyperlink"/>
          </w:rPr>
          <w:t>Talent Academy</w:t>
        </w:r>
      </w:hyperlink>
      <w:r w:rsidR="00D9277F" w:rsidRPr="007F55FA">
        <w:t>’ programmes, to support schools to engage with local employers and provide young people with opportunities to learn about specific industry sectors.</w:t>
      </w:r>
      <w:r w:rsidR="00C61C3F" w:rsidRPr="007F55FA">
        <w:t xml:space="preserve"> </w:t>
      </w:r>
      <w:r w:rsidR="00D9277F" w:rsidRPr="007F55FA">
        <w:t>Each Talent Academy is designed around a key</w:t>
      </w:r>
      <w:r w:rsidR="00C61C3F" w:rsidRPr="007F55FA">
        <w:t xml:space="preserve"> e</w:t>
      </w:r>
      <w:r w:rsidR="00D9277F" w:rsidRPr="007F55FA">
        <w:t>mployment sector – such as manufacturing, aerospace, nursing and health. Employers are engaged to deliver workshops and mentors help students build and develop their ‘soft’ employability skills. This year, more than 500 students will be taking part, with EDF (Hinkley Point C), Rolls Royce, Mulberry, Yeo Valley, Styles Ice Cream, among the national and local employers involved</w:t>
      </w:r>
      <w:r w:rsidR="00C61C3F" w:rsidRPr="007F55FA">
        <w:t xml:space="preserve">. </w:t>
      </w:r>
    </w:p>
    <w:p w:rsidR="00894538" w:rsidRPr="007F55FA" w:rsidRDefault="00894538" w:rsidP="00894538">
      <w:pPr>
        <w:pStyle w:val="NoSpacing"/>
        <w:jc w:val="both"/>
      </w:pPr>
    </w:p>
    <w:p w:rsidR="00894538" w:rsidRPr="007F55FA" w:rsidRDefault="008B6A14" w:rsidP="006C2BD9">
      <w:pPr>
        <w:autoSpaceDE w:val="0"/>
        <w:autoSpaceDN w:val="0"/>
        <w:adjustRightInd w:val="0"/>
        <w:spacing w:after="0" w:line="240" w:lineRule="auto"/>
        <w:jc w:val="both"/>
        <w:rPr>
          <w:rFonts w:ascii="Arial" w:hAnsi="Arial" w:cs="Arial"/>
        </w:rPr>
      </w:pPr>
      <w:r w:rsidRPr="007F55FA">
        <w:rPr>
          <w:rFonts w:ascii="Arial" w:hAnsi="Arial" w:cs="Arial"/>
          <w:u w:val="single"/>
        </w:rPr>
        <w:t>Southwark Council</w:t>
      </w:r>
      <w:r w:rsidR="00934B35" w:rsidRPr="007F55FA">
        <w:rPr>
          <w:rFonts w:ascii="Arial" w:hAnsi="Arial" w:cs="Arial"/>
        </w:rPr>
        <w:t xml:space="preserve"> offers a wide range of services for young people, including </w:t>
      </w:r>
      <w:hyperlink r:id="rId17" w:history="1">
        <w:r w:rsidR="00934B35" w:rsidRPr="007F55FA">
          <w:rPr>
            <w:rStyle w:val="Hyperlink"/>
            <w:rFonts w:ascii="Arial" w:hAnsi="Arial" w:cs="Arial"/>
            <w:color w:val="0070C0"/>
          </w:rPr>
          <w:t>Southwark Choices</w:t>
        </w:r>
      </w:hyperlink>
      <w:r w:rsidR="00961071" w:rsidRPr="007F55FA">
        <w:rPr>
          <w:rStyle w:val="Hyperlink"/>
          <w:rFonts w:ascii="Arial" w:hAnsi="Arial" w:cs="Arial"/>
          <w:color w:val="0070C0"/>
        </w:rPr>
        <w:t>.</w:t>
      </w:r>
      <w:r w:rsidR="00961071" w:rsidRPr="007F55FA">
        <w:rPr>
          <w:rStyle w:val="Hyperlink"/>
          <w:rFonts w:ascii="Arial" w:hAnsi="Arial" w:cs="Arial"/>
          <w:color w:val="0070C0"/>
          <w:u w:val="none"/>
        </w:rPr>
        <w:t xml:space="preserve"> </w:t>
      </w:r>
      <w:r w:rsidR="00961071" w:rsidRPr="007F55FA">
        <w:rPr>
          <w:rStyle w:val="Hyperlink"/>
          <w:rFonts w:ascii="Arial" w:hAnsi="Arial" w:cs="Arial"/>
          <w:color w:val="auto"/>
          <w:u w:val="none"/>
        </w:rPr>
        <w:t>The</w:t>
      </w:r>
      <w:r w:rsidR="00655DC9" w:rsidRPr="007F55FA">
        <w:rPr>
          <w:rFonts w:ascii="Arial" w:hAnsi="Arial" w:cs="Arial"/>
        </w:rPr>
        <w:t xml:space="preserve"> team</w:t>
      </w:r>
      <w:r w:rsidR="00934B35" w:rsidRPr="007F55FA">
        <w:rPr>
          <w:rFonts w:ascii="Arial" w:hAnsi="Arial" w:cs="Arial"/>
        </w:rPr>
        <w:t xml:space="preserve"> is working with over 80, 16</w:t>
      </w:r>
      <w:r w:rsidR="00961071" w:rsidRPr="007F55FA">
        <w:rPr>
          <w:rFonts w:ascii="Arial" w:hAnsi="Arial" w:cs="Arial"/>
        </w:rPr>
        <w:t>-18 year olds who are NEET and also s</w:t>
      </w:r>
      <w:r w:rsidR="00934B35" w:rsidRPr="007F55FA">
        <w:rPr>
          <w:rFonts w:ascii="Arial" w:hAnsi="Arial" w:cs="Arial"/>
        </w:rPr>
        <w:t xml:space="preserve">upports 50 previous, year 11 young </w:t>
      </w:r>
      <w:r w:rsidR="00375594" w:rsidRPr="007F55FA">
        <w:rPr>
          <w:rFonts w:ascii="Arial" w:hAnsi="Arial" w:cs="Arial"/>
        </w:rPr>
        <w:t>people at risk of becoming NEET. These young people</w:t>
      </w:r>
      <w:r w:rsidR="00934B35" w:rsidRPr="007F55FA">
        <w:rPr>
          <w:rFonts w:ascii="Arial" w:hAnsi="Arial" w:cs="Arial"/>
        </w:rPr>
        <w:t xml:space="preserve"> have been identified through joint working with schools, and information sharing across council services. The team has engaged with over 900 young people throughout the last year to offer impartial information, advice and guidance through a drop in service twice a week as well as from delivering talks on post 16 options at a number of schools. All NEET/risk of NEET young people have a named advisor to support them into education and training.  </w:t>
      </w:r>
    </w:p>
    <w:p w:rsidR="007E7C47" w:rsidRPr="007F55FA" w:rsidRDefault="00894538" w:rsidP="006C2BD9">
      <w:pPr>
        <w:autoSpaceDE w:val="0"/>
        <w:autoSpaceDN w:val="0"/>
        <w:adjustRightInd w:val="0"/>
        <w:spacing w:after="0" w:line="240" w:lineRule="auto"/>
        <w:jc w:val="both"/>
        <w:rPr>
          <w:rFonts w:ascii="Arial" w:hAnsi="Arial" w:cs="Arial"/>
          <w:color w:val="FF0000"/>
          <w:lang w:val="en"/>
        </w:rPr>
      </w:pPr>
      <w:r w:rsidRPr="007F55FA">
        <w:rPr>
          <w:rFonts w:ascii="Arial" w:hAnsi="Arial" w:cs="Arial"/>
          <w:color w:val="FF0000"/>
          <w:lang w:val="en"/>
        </w:rPr>
        <w:t xml:space="preserve"> </w:t>
      </w:r>
    </w:p>
    <w:p w:rsidR="007E7C47" w:rsidRPr="007F55FA" w:rsidRDefault="007E7C47" w:rsidP="002C7715">
      <w:pPr>
        <w:jc w:val="both"/>
        <w:rPr>
          <w:rFonts w:ascii="Arial" w:hAnsi="Arial" w:cs="Arial"/>
        </w:rPr>
      </w:pPr>
      <w:r w:rsidRPr="007F55FA">
        <w:rPr>
          <w:rFonts w:ascii="Arial" w:hAnsi="Arial" w:cs="Arial"/>
          <w:u w:val="single"/>
        </w:rPr>
        <w:t>Tees Valley Combined</w:t>
      </w:r>
      <w:r w:rsidR="007F475C" w:rsidRPr="007F55FA">
        <w:rPr>
          <w:rFonts w:ascii="Arial" w:hAnsi="Arial" w:cs="Arial"/>
          <w:u w:val="single"/>
        </w:rPr>
        <w:t xml:space="preserve"> Authority (TVCA)</w:t>
      </w:r>
      <w:r w:rsidR="007F475C" w:rsidRPr="007F55FA">
        <w:rPr>
          <w:rFonts w:ascii="Arial" w:hAnsi="Arial" w:cs="Arial"/>
        </w:rPr>
        <w:t xml:space="preserve"> Youth </w:t>
      </w:r>
      <w:r w:rsidRPr="007F55FA">
        <w:rPr>
          <w:rFonts w:ascii="Arial" w:hAnsi="Arial" w:cs="Arial"/>
        </w:rPr>
        <w:t>Employment Initiative (YEI) Pathways and</w:t>
      </w:r>
      <w:r w:rsidR="00060EEB" w:rsidRPr="007F55FA">
        <w:rPr>
          <w:rFonts w:ascii="Arial" w:hAnsi="Arial" w:cs="Arial"/>
        </w:rPr>
        <w:t xml:space="preserve"> Routeways programme works with unemployed or inactive </w:t>
      </w:r>
      <w:r w:rsidRPr="007F55FA">
        <w:rPr>
          <w:rFonts w:ascii="Arial" w:hAnsi="Arial" w:cs="Arial"/>
        </w:rPr>
        <w:t xml:space="preserve">young people aged 15 to 29 years in Tees Valley. </w:t>
      </w:r>
      <w:r w:rsidR="00060EEB" w:rsidRPr="007F55FA">
        <w:rPr>
          <w:rFonts w:ascii="Arial" w:hAnsi="Arial" w:cs="Arial"/>
        </w:rPr>
        <w:t xml:space="preserve">Both programmes provide young people with support to progress into education, training or employment or </w:t>
      </w:r>
      <w:r w:rsidR="002C7715" w:rsidRPr="007F55FA">
        <w:rPr>
          <w:rFonts w:ascii="Arial" w:hAnsi="Arial" w:cs="Arial"/>
        </w:rPr>
        <w:t>self-employment and works in</w:t>
      </w:r>
      <w:r w:rsidR="007F475C" w:rsidRPr="007F55FA">
        <w:rPr>
          <w:rFonts w:ascii="Arial" w:hAnsi="Arial" w:cs="Arial"/>
        </w:rPr>
        <w:t xml:space="preserve"> </w:t>
      </w:r>
      <w:r w:rsidR="002C7715" w:rsidRPr="007F55FA">
        <w:rPr>
          <w:rFonts w:ascii="Arial" w:hAnsi="Arial" w:cs="Arial"/>
        </w:rPr>
        <w:t>partnership with publi</w:t>
      </w:r>
      <w:r w:rsidR="007F475C" w:rsidRPr="007F55FA">
        <w:rPr>
          <w:rFonts w:ascii="Arial" w:hAnsi="Arial" w:cs="Arial"/>
        </w:rPr>
        <w:t xml:space="preserve">c, private and voluntary sector. TVCA has set up a dedicated website </w:t>
      </w:r>
      <w:hyperlink r:id="rId18" w:history="1">
        <w:r w:rsidR="007F475C" w:rsidRPr="007F55FA">
          <w:rPr>
            <w:rStyle w:val="Hyperlink"/>
            <w:rFonts w:ascii="Arial" w:hAnsi="Arial" w:cs="Arial"/>
          </w:rPr>
          <w:t>TeesValleyCareers.com</w:t>
        </w:r>
      </w:hyperlink>
      <w:r w:rsidR="007F475C" w:rsidRPr="007F55FA">
        <w:rPr>
          <w:rFonts w:ascii="Arial" w:hAnsi="Arial" w:cs="Arial"/>
        </w:rPr>
        <w:t xml:space="preserve"> to help young people and businesses.  </w:t>
      </w:r>
    </w:p>
    <w:sectPr w:rsidR="007E7C47" w:rsidRPr="007F55F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BA" w:rsidRDefault="00D828BA" w:rsidP="00D828BA">
      <w:pPr>
        <w:spacing w:after="0" w:line="240" w:lineRule="auto"/>
      </w:pPr>
      <w:r>
        <w:separator/>
      </w:r>
    </w:p>
  </w:endnote>
  <w:endnote w:type="continuationSeparator" w:id="0">
    <w:p w:rsidR="00D828BA" w:rsidRDefault="00D828BA" w:rsidP="00D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BA" w:rsidRDefault="00D828BA" w:rsidP="00D828BA">
      <w:pPr>
        <w:spacing w:after="0" w:line="240" w:lineRule="auto"/>
      </w:pPr>
      <w:r>
        <w:separator/>
      </w:r>
    </w:p>
  </w:footnote>
  <w:footnote w:type="continuationSeparator" w:id="0">
    <w:p w:rsidR="00D828BA" w:rsidRDefault="00D828BA" w:rsidP="00D8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828BA" w:rsidRPr="00D828BA" w:rsidTr="00225969">
      <w:trPr>
        <w:trHeight w:val="416"/>
      </w:trPr>
      <w:tc>
        <w:tcPr>
          <w:tcW w:w="5812" w:type="dxa"/>
          <w:vMerge w:val="restart"/>
        </w:tcPr>
        <w:p w:rsidR="00D828BA" w:rsidRPr="00D828BA" w:rsidRDefault="00D828BA" w:rsidP="00D828BA">
          <w:pPr>
            <w:tabs>
              <w:tab w:val="center" w:pos="4153"/>
              <w:tab w:val="right" w:pos="8306"/>
            </w:tabs>
            <w:rPr>
              <w:rFonts w:ascii="Arial" w:hAnsi="Arial" w:cs="Arial"/>
            </w:rPr>
          </w:pPr>
          <w:r w:rsidRPr="00D828BA">
            <w:rPr>
              <w:rFonts w:ascii="Arial" w:hAnsi="Arial" w:cs="Arial"/>
              <w:noProof/>
            </w:rPr>
            <w:drawing>
              <wp:inline distT="0" distB="0" distL="0" distR="0" wp14:anchorId="0054725E" wp14:editId="42B425FD">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E605721A4DBB4BF0A8C6F202EA188F54"/>
          </w:placeholder>
        </w:sdtPr>
        <w:sdtContent>
          <w:tc>
            <w:tcPr>
              <w:tcW w:w="4106" w:type="dxa"/>
            </w:tcPr>
            <w:p w:rsidR="00D828BA" w:rsidRPr="00D828BA" w:rsidRDefault="00D828BA" w:rsidP="00D828BA">
              <w:pPr>
                <w:tabs>
                  <w:tab w:val="center" w:pos="4153"/>
                  <w:tab w:val="right" w:pos="8306"/>
                </w:tabs>
                <w:rPr>
                  <w:rFonts w:ascii="Arial" w:hAnsi="Arial" w:cs="Arial"/>
                  <w:b/>
                </w:rPr>
              </w:pPr>
              <w:r w:rsidRPr="00D828BA">
                <w:rPr>
                  <w:rFonts w:ascii="Arial" w:hAnsi="Arial" w:cs="Arial"/>
                  <w:b/>
                </w:rPr>
                <w:t>City Regions Members</w:t>
              </w:r>
            </w:p>
            <w:p w:rsidR="00D828BA" w:rsidRPr="00D828BA" w:rsidRDefault="00D828BA" w:rsidP="00D828BA">
              <w:pPr>
                <w:tabs>
                  <w:tab w:val="center" w:pos="4153"/>
                  <w:tab w:val="right" w:pos="8306"/>
                </w:tabs>
                <w:rPr>
                  <w:rFonts w:ascii="Arial" w:hAnsi="Arial" w:cs="Arial"/>
                </w:rPr>
              </w:pPr>
            </w:p>
          </w:tc>
        </w:sdtContent>
      </w:sdt>
    </w:tr>
    <w:tr w:rsidR="00D828BA" w:rsidRPr="00D828BA" w:rsidTr="00225969">
      <w:trPr>
        <w:trHeight w:val="406"/>
      </w:trPr>
      <w:tc>
        <w:tcPr>
          <w:tcW w:w="5812" w:type="dxa"/>
          <w:vMerge/>
        </w:tcPr>
        <w:p w:rsidR="00D828BA" w:rsidRPr="00D828BA" w:rsidRDefault="00D828BA" w:rsidP="00D828BA">
          <w:pPr>
            <w:tabs>
              <w:tab w:val="center" w:pos="4153"/>
              <w:tab w:val="right" w:pos="8306"/>
            </w:tabs>
            <w:rPr>
              <w:rFonts w:ascii="Arial" w:hAnsi="Arial" w:cs="Arial"/>
            </w:rPr>
          </w:pPr>
        </w:p>
      </w:tc>
      <w:tc>
        <w:tcPr>
          <w:tcW w:w="4106" w:type="dxa"/>
        </w:tcPr>
        <w:sdt>
          <w:sdtPr>
            <w:rPr>
              <w:rFonts w:ascii="Arial" w:hAnsi="Arial" w:cs="Arial"/>
            </w:rPr>
            <w:alias w:val="Date"/>
            <w:tag w:val="Date"/>
            <w:id w:val="-488943452"/>
            <w:placeholder>
              <w:docPart w:val="A0FBA81ED7BE4FFE9AD1ABF707C688C9"/>
            </w:placeholder>
            <w:date w:fullDate="2019-09-17T00:00:00Z">
              <w:dateFormat w:val="dd MMMM yyyy"/>
              <w:lid w:val="en-GB"/>
              <w:storeMappedDataAs w:val="dateTime"/>
              <w:calendar w:val="gregorian"/>
            </w:date>
          </w:sdtPr>
          <w:sdtContent>
            <w:p w:rsidR="00D828BA" w:rsidRPr="00D828BA" w:rsidRDefault="00D828BA" w:rsidP="00D828BA">
              <w:pPr>
                <w:tabs>
                  <w:tab w:val="center" w:pos="4153"/>
                  <w:tab w:val="right" w:pos="8306"/>
                </w:tabs>
                <w:rPr>
                  <w:rFonts w:ascii="Arial" w:hAnsi="Arial" w:cs="Arial"/>
                </w:rPr>
              </w:pPr>
              <w:r w:rsidRPr="00D828BA">
                <w:rPr>
                  <w:rFonts w:ascii="Arial" w:hAnsi="Arial" w:cs="Arial"/>
                </w:rPr>
                <w:t>17 September 2019</w:t>
              </w:r>
            </w:p>
          </w:sdtContent>
        </w:sdt>
      </w:tc>
    </w:tr>
  </w:tbl>
  <w:p w:rsidR="00D828BA" w:rsidRDefault="00D82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84F"/>
    <w:multiLevelType w:val="hybridMultilevel"/>
    <w:tmpl w:val="8A7891A2"/>
    <w:lvl w:ilvl="0" w:tplc="A1FA9AD6">
      <w:start w:val="1"/>
      <w:numFmt w:val="bullet"/>
      <w:lvlText w:val="•"/>
      <w:lvlJc w:val="left"/>
      <w:pPr>
        <w:tabs>
          <w:tab w:val="num" w:pos="720"/>
        </w:tabs>
        <w:ind w:left="720" w:hanging="360"/>
      </w:pPr>
      <w:rPr>
        <w:rFonts w:ascii="Calibri" w:hAnsi="Calibri" w:cs="Times New Roman" w:hint="default"/>
      </w:rPr>
    </w:lvl>
    <w:lvl w:ilvl="1" w:tplc="AB822FE2">
      <w:start w:val="1"/>
      <w:numFmt w:val="bullet"/>
      <w:lvlText w:val="•"/>
      <w:lvlJc w:val="left"/>
      <w:pPr>
        <w:tabs>
          <w:tab w:val="num" w:pos="1440"/>
        </w:tabs>
        <w:ind w:left="1440" w:hanging="360"/>
      </w:pPr>
      <w:rPr>
        <w:rFonts w:ascii="Calibri" w:hAnsi="Calibri" w:cs="Times New Roman" w:hint="default"/>
      </w:rPr>
    </w:lvl>
    <w:lvl w:ilvl="2" w:tplc="53E27198">
      <w:start w:val="1"/>
      <w:numFmt w:val="bullet"/>
      <w:lvlText w:val="•"/>
      <w:lvlJc w:val="left"/>
      <w:pPr>
        <w:tabs>
          <w:tab w:val="num" w:pos="2160"/>
        </w:tabs>
        <w:ind w:left="2160" w:hanging="360"/>
      </w:pPr>
      <w:rPr>
        <w:rFonts w:ascii="Calibri" w:hAnsi="Calibri" w:cs="Times New Roman" w:hint="default"/>
      </w:rPr>
    </w:lvl>
    <w:lvl w:ilvl="3" w:tplc="47781826">
      <w:start w:val="1"/>
      <w:numFmt w:val="bullet"/>
      <w:lvlText w:val="•"/>
      <w:lvlJc w:val="left"/>
      <w:pPr>
        <w:tabs>
          <w:tab w:val="num" w:pos="2880"/>
        </w:tabs>
        <w:ind w:left="2880" w:hanging="360"/>
      </w:pPr>
      <w:rPr>
        <w:rFonts w:ascii="Calibri" w:hAnsi="Calibri" w:cs="Times New Roman" w:hint="default"/>
      </w:rPr>
    </w:lvl>
    <w:lvl w:ilvl="4" w:tplc="D9D0A308">
      <w:start w:val="1"/>
      <w:numFmt w:val="bullet"/>
      <w:lvlText w:val="•"/>
      <w:lvlJc w:val="left"/>
      <w:pPr>
        <w:tabs>
          <w:tab w:val="num" w:pos="3600"/>
        </w:tabs>
        <w:ind w:left="3600" w:hanging="360"/>
      </w:pPr>
      <w:rPr>
        <w:rFonts w:ascii="Calibri" w:hAnsi="Calibri" w:cs="Times New Roman" w:hint="default"/>
      </w:rPr>
    </w:lvl>
    <w:lvl w:ilvl="5" w:tplc="EAA0B112">
      <w:start w:val="1"/>
      <w:numFmt w:val="bullet"/>
      <w:lvlText w:val="•"/>
      <w:lvlJc w:val="left"/>
      <w:pPr>
        <w:tabs>
          <w:tab w:val="num" w:pos="4320"/>
        </w:tabs>
        <w:ind w:left="4320" w:hanging="360"/>
      </w:pPr>
      <w:rPr>
        <w:rFonts w:ascii="Calibri" w:hAnsi="Calibri" w:cs="Times New Roman" w:hint="default"/>
      </w:rPr>
    </w:lvl>
    <w:lvl w:ilvl="6" w:tplc="97B0D2AE">
      <w:start w:val="1"/>
      <w:numFmt w:val="bullet"/>
      <w:lvlText w:val="•"/>
      <w:lvlJc w:val="left"/>
      <w:pPr>
        <w:tabs>
          <w:tab w:val="num" w:pos="5040"/>
        </w:tabs>
        <w:ind w:left="5040" w:hanging="360"/>
      </w:pPr>
      <w:rPr>
        <w:rFonts w:ascii="Calibri" w:hAnsi="Calibri" w:cs="Times New Roman" w:hint="default"/>
      </w:rPr>
    </w:lvl>
    <w:lvl w:ilvl="7" w:tplc="ED74353C">
      <w:start w:val="1"/>
      <w:numFmt w:val="bullet"/>
      <w:lvlText w:val="•"/>
      <w:lvlJc w:val="left"/>
      <w:pPr>
        <w:tabs>
          <w:tab w:val="num" w:pos="5760"/>
        </w:tabs>
        <w:ind w:left="5760" w:hanging="360"/>
      </w:pPr>
      <w:rPr>
        <w:rFonts w:ascii="Calibri" w:hAnsi="Calibri" w:cs="Times New Roman" w:hint="default"/>
      </w:rPr>
    </w:lvl>
    <w:lvl w:ilvl="8" w:tplc="B6D8F0F8">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1E8B7A7D"/>
    <w:multiLevelType w:val="multilevel"/>
    <w:tmpl w:val="CAA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0271F"/>
    <w:multiLevelType w:val="hybridMultilevel"/>
    <w:tmpl w:val="1200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4"/>
    <w:rsid w:val="00060EEB"/>
    <w:rsid w:val="000942D7"/>
    <w:rsid w:val="001715EF"/>
    <w:rsid w:val="001B36CE"/>
    <w:rsid w:val="00284F82"/>
    <w:rsid w:val="002C7715"/>
    <w:rsid w:val="0033382B"/>
    <w:rsid w:val="00375594"/>
    <w:rsid w:val="004C4B6B"/>
    <w:rsid w:val="004E68B7"/>
    <w:rsid w:val="00591BBA"/>
    <w:rsid w:val="006422F4"/>
    <w:rsid w:val="00645DCC"/>
    <w:rsid w:val="00655DC9"/>
    <w:rsid w:val="0066384D"/>
    <w:rsid w:val="006840BD"/>
    <w:rsid w:val="006C2BD9"/>
    <w:rsid w:val="00754C60"/>
    <w:rsid w:val="007E7C47"/>
    <w:rsid w:val="007F475C"/>
    <w:rsid w:val="007F55FA"/>
    <w:rsid w:val="00856841"/>
    <w:rsid w:val="00891AE9"/>
    <w:rsid w:val="00894538"/>
    <w:rsid w:val="008B6A14"/>
    <w:rsid w:val="0090057A"/>
    <w:rsid w:val="00934B35"/>
    <w:rsid w:val="00961071"/>
    <w:rsid w:val="00986582"/>
    <w:rsid w:val="009B3070"/>
    <w:rsid w:val="00BF1317"/>
    <w:rsid w:val="00C445F7"/>
    <w:rsid w:val="00C44AB6"/>
    <w:rsid w:val="00C514EF"/>
    <w:rsid w:val="00C61C3F"/>
    <w:rsid w:val="00CA3257"/>
    <w:rsid w:val="00CB2899"/>
    <w:rsid w:val="00CD66F4"/>
    <w:rsid w:val="00CE5BDE"/>
    <w:rsid w:val="00D45B4D"/>
    <w:rsid w:val="00D828BA"/>
    <w:rsid w:val="00D9277F"/>
    <w:rsid w:val="00D97B99"/>
    <w:rsid w:val="00DC15A5"/>
    <w:rsid w:val="00E42298"/>
    <w:rsid w:val="00E435BC"/>
    <w:rsid w:val="00EB7918"/>
    <w:rsid w:val="00F04912"/>
    <w:rsid w:val="00F04BE4"/>
    <w:rsid w:val="00F744D9"/>
    <w:rsid w:val="00FB70EC"/>
    <w:rsid w:val="00FD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AC1A-3EC6-471A-A419-E0199FD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6A14"/>
    <w:rPr>
      <w:color w:val="0000FF"/>
      <w:u w:val="single"/>
    </w:rPr>
  </w:style>
  <w:style w:type="character" w:styleId="FollowedHyperlink">
    <w:name w:val="FollowedHyperlink"/>
    <w:basedOn w:val="DefaultParagraphFont"/>
    <w:uiPriority w:val="99"/>
    <w:semiHidden/>
    <w:unhideWhenUsed/>
    <w:rsid w:val="0090057A"/>
    <w:rPr>
      <w:color w:val="954F72" w:themeColor="followedHyperlink"/>
      <w:u w:val="single"/>
    </w:rPr>
  </w:style>
  <w:style w:type="paragraph" w:styleId="NoSpacing">
    <w:name w:val="No Spacing"/>
    <w:basedOn w:val="Normal"/>
    <w:uiPriority w:val="1"/>
    <w:qFormat/>
    <w:rsid w:val="00FB70EC"/>
    <w:pPr>
      <w:spacing w:after="0" w:line="240" w:lineRule="auto"/>
    </w:pPr>
    <w:rPr>
      <w:rFonts w:ascii="Arial" w:hAnsi="Arial" w:cs="Arial"/>
    </w:rPr>
  </w:style>
  <w:style w:type="character" w:styleId="Strong">
    <w:name w:val="Strong"/>
    <w:basedOn w:val="DefaultParagraphFont"/>
    <w:uiPriority w:val="22"/>
    <w:qFormat/>
    <w:rsid w:val="00CB2899"/>
    <w:rPr>
      <w:rFonts w:ascii="open_sansbold" w:hAnsi="open_sansbold" w:hint="default"/>
      <w:b w:val="0"/>
      <w:bCs w:val="0"/>
    </w:rPr>
  </w:style>
  <w:style w:type="paragraph" w:styleId="NormalWeb">
    <w:name w:val="Normal (Web)"/>
    <w:basedOn w:val="Normal"/>
    <w:uiPriority w:val="99"/>
    <w:semiHidden/>
    <w:unhideWhenUsed/>
    <w:rsid w:val="00CB2899"/>
    <w:pPr>
      <w:spacing w:after="150" w:line="240" w:lineRule="auto"/>
    </w:pPr>
    <w:rPr>
      <w:rFonts w:ascii="Times New Roman" w:eastAsia="Times New Roman" w:hAnsi="Times New Roman" w:cs="Times New Roman"/>
      <w:spacing w:val="3"/>
      <w:sz w:val="26"/>
      <w:szCs w:val="26"/>
      <w:lang w:eastAsia="en-GB"/>
    </w:rPr>
  </w:style>
  <w:style w:type="paragraph" w:styleId="ListParagraph">
    <w:name w:val="List Paragraph"/>
    <w:basedOn w:val="Normal"/>
    <w:uiPriority w:val="34"/>
    <w:qFormat/>
    <w:rsid w:val="007E7C47"/>
    <w:pPr>
      <w:spacing w:after="0" w:line="240" w:lineRule="auto"/>
      <w:ind w:left="720"/>
    </w:pPr>
    <w:rPr>
      <w:rFonts w:ascii="Calibri" w:hAnsi="Calibri" w:cs="Times New Roman"/>
    </w:rPr>
  </w:style>
  <w:style w:type="paragraph" w:customStyle="1" w:styleId="Default">
    <w:name w:val="Default"/>
    <w:rsid w:val="002C771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C7715"/>
    <w:pPr>
      <w:spacing w:line="241" w:lineRule="atLeast"/>
    </w:pPr>
    <w:rPr>
      <w:color w:val="auto"/>
    </w:rPr>
  </w:style>
  <w:style w:type="character" w:customStyle="1" w:styleId="A4">
    <w:name w:val="A4"/>
    <w:uiPriority w:val="99"/>
    <w:rsid w:val="002C7715"/>
    <w:rPr>
      <w:b/>
      <w:bCs/>
      <w:i/>
      <w:iCs/>
      <w:color w:val="000000"/>
      <w:sz w:val="28"/>
      <w:szCs w:val="28"/>
    </w:rPr>
  </w:style>
  <w:style w:type="character" w:customStyle="1" w:styleId="A3">
    <w:name w:val="A3"/>
    <w:uiPriority w:val="99"/>
    <w:rsid w:val="002C7715"/>
    <w:rPr>
      <w:rFonts w:ascii="Courier" w:hAnsi="Courier" w:cs="Courier"/>
      <w:color w:val="000000"/>
      <w:sz w:val="18"/>
      <w:szCs w:val="18"/>
    </w:rPr>
  </w:style>
  <w:style w:type="paragraph" w:styleId="Header">
    <w:name w:val="header"/>
    <w:basedOn w:val="Normal"/>
    <w:link w:val="HeaderChar"/>
    <w:uiPriority w:val="99"/>
    <w:unhideWhenUsed/>
    <w:rsid w:val="00D8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8BA"/>
  </w:style>
  <w:style w:type="paragraph" w:styleId="Footer">
    <w:name w:val="footer"/>
    <w:basedOn w:val="Normal"/>
    <w:link w:val="FooterChar"/>
    <w:uiPriority w:val="99"/>
    <w:unhideWhenUsed/>
    <w:rsid w:val="00D8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8BA"/>
  </w:style>
  <w:style w:type="table" w:styleId="TableGrid">
    <w:name w:val="Table Grid"/>
    <w:basedOn w:val="TableNormal"/>
    <w:uiPriority w:val="39"/>
    <w:rsid w:val="00D828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127">
      <w:bodyDiv w:val="1"/>
      <w:marLeft w:val="0"/>
      <w:marRight w:val="0"/>
      <w:marTop w:val="0"/>
      <w:marBottom w:val="0"/>
      <w:divBdr>
        <w:top w:val="none" w:sz="0" w:space="0" w:color="auto"/>
        <w:left w:val="none" w:sz="0" w:space="0" w:color="auto"/>
        <w:bottom w:val="none" w:sz="0" w:space="0" w:color="auto"/>
        <w:right w:val="none" w:sz="0" w:space="0" w:color="auto"/>
      </w:divBdr>
    </w:div>
    <w:div w:id="191840703">
      <w:bodyDiv w:val="1"/>
      <w:marLeft w:val="0"/>
      <w:marRight w:val="0"/>
      <w:marTop w:val="0"/>
      <w:marBottom w:val="0"/>
      <w:divBdr>
        <w:top w:val="none" w:sz="0" w:space="0" w:color="auto"/>
        <w:left w:val="none" w:sz="0" w:space="0" w:color="auto"/>
        <w:bottom w:val="none" w:sz="0" w:space="0" w:color="auto"/>
        <w:right w:val="none" w:sz="0" w:space="0" w:color="auto"/>
      </w:divBdr>
      <w:divsChild>
        <w:div w:id="1283422620">
          <w:marLeft w:val="0"/>
          <w:marRight w:val="0"/>
          <w:marTop w:val="0"/>
          <w:marBottom w:val="0"/>
          <w:divBdr>
            <w:top w:val="none" w:sz="0" w:space="0" w:color="auto"/>
            <w:left w:val="none" w:sz="0" w:space="0" w:color="auto"/>
            <w:bottom w:val="none" w:sz="0" w:space="0" w:color="auto"/>
            <w:right w:val="none" w:sz="0" w:space="0" w:color="auto"/>
          </w:divBdr>
          <w:divsChild>
            <w:div w:id="56754738">
              <w:marLeft w:val="0"/>
              <w:marRight w:val="0"/>
              <w:marTop w:val="0"/>
              <w:marBottom w:val="0"/>
              <w:divBdr>
                <w:top w:val="none" w:sz="0" w:space="0" w:color="auto"/>
                <w:left w:val="none" w:sz="0" w:space="0" w:color="auto"/>
                <w:bottom w:val="none" w:sz="0" w:space="0" w:color="auto"/>
                <w:right w:val="none" w:sz="0" w:space="0" w:color="auto"/>
              </w:divBdr>
              <w:divsChild>
                <w:div w:id="1317803903">
                  <w:marLeft w:val="-225"/>
                  <w:marRight w:val="-225"/>
                  <w:marTop w:val="0"/>
                  <w:marBottom w:val="0"/>
                  <w:divBdr>
                    <w:top w:val="none" w:sz="0" w:space="0" w:color="auto"/>
                    <w:left w:val="none" w:sz="0" w:space="0" w:color="auto"/>
                    <w:bottom w:val="none" w:sz="0" w:space="0" w:color="auto"/>
                    <w:right w:val="none" w:sz="0" w:space="0" w:color="auto"/>
                  </w:divBdr>
                  <w:divsChild>
                    <w:div w:id="1932078909">
                      <w:marLeft w:val="0"/>
                      <w:marRight w:val="0"/>
                      <w:marTop w:val="0"/>
                      <w:marBottom w:val="0"/>
                      <w:divBdr>
                        <w:top w:val="none" w:sz="0" w:space="0" w:color="auto"/>
                        <w:left w:val="none" w:sz="0" w:space="0" w:color="auto"/>
                        <w:bottom w:val="none" w:sz="0" w:space="0" w:color="auto"/>
                        <w:right w:val="none" w:sz="0" w:space="0" w:color="auto"/>
                      </w:divBdr>
                      <w:divsChild>
                        <w:div w:id="4643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7137">
      <w:bodyDiv w:val="1"/>
      <w:marLeft w:val="0"/>
      <w:marRight w:val="0"/>
      <w:marTop w:val="0"/>
      <w:marBottom w:val="0"/>
      <w:divBdr>
        <w:top w:val="none" w:sz="0" w:space="0" w:color="auto"/>
        <w:left w:val="none" w:sz="0" w:space="0" w:color="auto"/>
        <w:bottom w:val="none" w:sz="0" w:space="0" w:color="auto"/>
        <w:right w:val="none" w:sz="0" w:space="0" w:color="auto"/>
      </w:divBdr>
    </w:div>
    <w:div w:id="751437221">
      <w:bodyDiv w:val="1"/>
      <w:marLeft w:val="0"/>
      <w:marRight w:val="0"/>
      <w:marTop w:val="0"/>
      <w:marBottom w:val="0"/>
      <w:divBdr>
        <w:top w:val="none" w:sz="0" w:space="0" w:color="auto"/>
        <w:left w:val="none" w:sz="0" w:space="0" w:color="auto"/>
        <w:bottom w:val="none" w:sz="0" w:space="0" w:color="auto"/>
        <w:right w:val="none" w:sz="0" w:space="0" w:color="auto"/>
      </w:divBdr>
    </w:div>
    <w:div w:id="1099104791">
      <w:bodyDiv w:val="1"/>
      <w:marLeft w:val="0"/>
      <w:marRight w:val="0"/>
      <w:marTop w:val="0"/>
      <w:marBottom w:val="0"/>
      <w:divBdr>
        <w:top w:val="none" w:sz="0" w:space="0" w:color="auto"/>
        <w:left w:val="none" w:sz="0" w:space="0" w:color="auto"/>
        <w:bottom w:val="none" w:sz="0" w:space="0" w:color="auto"/>
        <w:right w:val="none" w:sz="0" w:space="0" w:color="auto"/>
      </w:divBdr>
    </w:div>
    <w:div w:id="1361276353">
      <w:bodyDiv w:val="1"/>
      <w:marLeft w:val="0"/>
      <w:marRight w:val="0"/>
      <w:marTop w:val="0"/>
      <w:marBottom w:val="0"/>
      <w:divBdr>
        <w:top w:val="none" w:sz="0" w:space="0" w:color="auto"/>
        <w:left w:val="none" w:sz="0" w:space="0" w:color="auto"/>
        <w:bottom w:val="none" w:sz="0" w:space="0" w:color="auto"/>
        <w:right w:val="none" w:sz="0" w:space="0" w:color="auto"/>
      </w:divBdr>
    </w:div>
    <w:div w:id="1399666424">
      <w:bodyDiv w:val="1"/>
      <w:marLeft w:val="0"/>
      <w:marRight w:val="0"/>
      <w:marTop w:val="0"/>
      <w:marBottom w:val="0"/>
      <w:divBdr>
        <w:top w:val="none" w:sz="0" w:space="0" w:color="auto"/>
        <w:left w:val="none" w:sz="0" w:space="0" w:color="auto"/>
        <w:bottom w:val="none" w:sz="0" w:space="0" w:color="auto"/>
        <w:right w:val="none" w:sz="0" w:space="0" w:color="auto"/>
      </w:divBdr>
    </w:div>
    <w:div w:id="1572229436">
      <w:bodyDiv w:val="1"/>
      <w:marLeft w:val="0"/>
      <w:marRight w:val="0"/>
      <w:marTop w:val="0"/>
      <w:marBottom w:val="0"/>
      <w:divBdr>
        <w:top w:val="none" w:sz="0" w:space="0" w:color="auto"/>
        <w:left w:val="none" w:sz="0" w:space="0" w:color="auto"/>
        <w:bottom w:val="none" w:sz="0" w:space="0" w:color="auto"/>
        <w:right w:val="none" w:sz="0" w:space="0" w:color="auto"/>
      </w:divBdr>
    </w:div>
    <w:div w:id="1907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works.info/durham-works/about-durhamworks" TargetMode="External"/><Relationship Id="rId13" Type="http://schemas.openxmlformats.org/officeDocument/2006/relationships/hyperlink" Target="https://helpyouchoose.org/content/" TargetMode="External"/><Relationship Id="rId18" Type="http://schemas.openxmlformats.org/officeDocument/2006/relationships/hyperlink" Target="https://www.teesvalleycareer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dmissions.medway.gov.uk/Synergy/localoffer/Enquiries/Search.aspx?BX=13H36hcl%2BEM%3D" TargetMode="External"/><Relationship Id="rId17" Type="http://schemas.openxmlformats.org/officeDocument/2006/relationships/hyperlink" Target="https://protect-eu.mimecast.com/s/w731Cqj8LI8pLnkCZ6jVH" TargetMode="External"/><Relationship Id="rId2" Type="http://schemas.openxmlformats.org/officeDocument/2006/relationships/numbering" Target="numbering.xml"/><Relationship Id="rId16" Type="http://schemas.openxmlformats.org/officeDocument/2006/relationships/hyperlink" Target="https://www.somerset-ebp.co.uk/providers/somerset-talented-academi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uncils.gov.uk/node/25878" TargetMode="External"/><Relationship Id="rId5" Type="http://schemas.openxmlformats.org/officeDocument/2006/relationships/webSettings" Target="webSettings.xml"/><Relationship Id="rId15" Type="http://schemas.openxmlformats.org/officeDocument/2006/relationships/hyperlink" Target="http://www.seftonatwork.net/waystowork/" TargetMode="External"/><Relationship Id="rId10" Type="http://schemas.openxmlformats.org/officeDocument/2006/relationships/hyperlink" Target="https://www.greatermanchester-ca.gov.uk/news/greater-manchester-s-ground-breaking-ucas-style-technical-education-portal-set-to-go-live-in-autum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atsyourthing.org.uk/" TargetMode="External"/><Relationship Id="rId14" Type="http://schemas.openxmlformats.org/officeDocument/2006/relationships/hyperlink" Target="https://www.the-futures-grou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5721A4DBB4BF0A8C6F202EA188F54"/>
        <w:category>
          <w:name w:val="General"/>
          <w:gallery w:val="placeholder"/>
        </w:category>
        <w:types>
          <w:type w:val="bbPlcHdr"/>
        </w:types>
        <w:behaviors>
          <w:behavior w:val="content"/>
        </w:behaviors>
        <w:guid w:val="{39F90E37-0F72-4A95-B1BF-87B0BBD21822}"/>
      </w:docPartPr>
      <w:docPartBody>
        <w:p w:rsidR="00000000" w:rsidRDefault="003E1059" w:rsidP="003E1059">
          <w:pPr>
            <w:pStyle w:val="E605721A4DBB4BF0A8C6F202EA188F54"/>
          </w:pPr>
          <w:r w:rsidRPr="00FB1144">
            <w:rPr>
              <w:rStyle w:val="PlaceholderText"/>
            </w:rPr>
            <w:t>Click here to enter text.</w:t>
          </w:r>
        </w:p>
      </w:docPartBody>
    </w:docPart>
    <w:docPart>
      <w:docPartPr>
        <w:name w:val="A0FBA81ED7BE4FFE9AD1ABF707C688C9"/>
        <w:category>
          <w:name w:val="General"/>
          <w:gallery w:val="placeholder"/>
        </w:category>
        <w:types>
          <w:type w:val="bbPlcHdr"/>
        </w:types>
        <w:behaviors>
          <w:behavior w:val="content"/>
        </w:behaviors>
        <w:guid w:val="{CEF7F6FE-16B5-41E6-8CA8-85651864C065}"/>
      </w:docPartPr>
      <w:docPartBody>
        <w:p w:rsidR="00000000" w:rsidRDefault="003E1059" w:rsidP="003E1059">
          <w:pPr>
            <w:pStyle w:val="A0FBA81ED7BE4FFE9AD1ABF707C688C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59"/>
    <w:rsid w:val="003E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059"/>
    <w:rPr>
      <w:color w:val="808080"/>
    </w:rPr>
  </w:style>
  <w:style w:type="paragraph" w:customStyle="1" w:styleId="AB4A2D0421F34AAF97EEABA6CC1693CC">
    <w:name w:val="AB4A2D0421F34AAF97EEABA6CC1693CC"/>
    <w:rsid w:val="003E1059"/>
  </w:style>
  <w:style w:type="paragraph" w:customStyle="1" w:styleId="B10666FD7C8C4843B1F4B245F7E53FFF">
    <w:name w:val="B10666FD7C8C4843B1F4B245F7E53FFF"/>
    <w:rsid w:val="003E1059"/>
  </w:style>
  <w:style w:type="paragraph" w:customStyle="1" w:styleId="E605721A4DBB4BF0A8C6F202EA188F54">
    <w:name w:val="E605721A4DBB4BF0A8C6F202EA188F54"/>
    <w:rsid w:val="003E1059"/>
  </w:style>
  <w:style w:type="paragraph" w:customStyle="1" w:styleId="A0FBA81ED7BE4FFE9AD1ABF707C688C9">
    <w:name w:val="A0FBA81ED7BE4FFE9AD1ABF707C688C9"/>
    <w:rsid w:val="003E1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B972-3A8E-4EA1-9661-13E98798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2381983E</Template>
  <TotalTime>0</TotalTime>
  <Pages>2</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Jamil</dc:creator>
  <cp:keywords/>
  <dc:description/>
  <cp:lastModifiedBy>Thomas French</cp:lastModifiedBy>
  <cp:revision>2</cp:revision>
  <dcterms:created xsi:type="dcterms:W3CDTF">2019-09-11T14:50:00Z</dcterms:created>
  <dcterms:modified xsi:type="dcterms:W3CDTF">2019-09-11T14:50:00Z</dcterms:modified>
</cp:coreProperties>
</file>